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F" w:rsidRPr="007F19DF" w:rsidRDefault="007F19DF" w:rsidP="007F19DF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7F19DF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24 ноября 2015 г. № 108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b/>
          <w:bCs/>
          <w:color w:val="000000"/>
          <w:sz w:val="27"/>
        </w:rPr>
        <w:t>Об утверждении Перечня</w:t>
      </w:r>
      <w:r w:rsidRPr="007F19D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F19DF">
        <w:rPr>
          <w:rFonts w:ascii="Arial" w:eastAsia="Times New Roman" w:hAnsi="Arial" w:cs="Arial"/>
          <w:b/>
          <w:bCs/>
          <w:color w:val="000000"/>
          <w:sz w:val="27"/>
        </w:rPr>
        <w:t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Зарегистрирован в Минюсте России 21 декабря 2015 г.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Регистрационный № 40172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 xml:space="preserve">В соответствии с подпунктом «и» пункта 1 части 1 статьи 2 Федерального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 19, ст. 2306; 2014, № 52, ст. 7542) и пунктом 1 Указа Президента Российской Федерации от 08.03.2015 № 120 «О некоторых вопросах противодействия коррупции» (Собрание законодательства Российской Федерации, 2015, № 10, ст. 1506; № 29, ст. 4477), руководствуясь пунктом 43 Положения о Следственном комитете Российской Федерации, утвержденного Указом Президента Российской Федерации от 14.01.2011 № 38 «Вопросы деятельности Следственного комитета Российской Федерации» (Собрание законодательства Российской Федерации, 2011, № 4, ст. 572; № 19, ст. 2721; № 31, ст. 4714; 2012, № 4, ст. 471; № 12, ст. 1391; № 21, ст. 2632; № 26, ст. 3497; № 28, ст. 3880; № 48, ст. 6662; 2013, № 49, ст. 6399; 2014, № 15, ст. 1726; № 21, ст. 2683; № 26, ст. 3528; № 30, 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lastRenderedPageBreak/>
        <w:t>ст. 4286; № 36, ст. 4834; 2015, № 10, ст. 1510; № 13, ст. 1909; № 21, ст. 3092),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7F19DF">
        <w:rPr>
          <w:rFonts w:ascii="Arial" w:eastAsia="Times New Roman" w:hAnsi="Arial" w:cs="Arial"/>
          <w:b/>
          <w:bCs/>
          <w:color w:val="000000"/>
          <w:sz w:val="27"/>
        </w:rPr>
        <w:t>П Р И К А З Ы В А Ю: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1. Утвердить прилагаемый Перечень 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 Контроль исполнения настоящего приказа оставляю за собой.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18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  <w:gridCol w:w="9045"/>
      </w:tblGrid>
      <w:tr w:rsidR="007F19DF" w:rsidRPr="007F19DF" w:rsidTr="007F19DF">
        <w:trPr>
          <w:tblCellSpacing w:w="0" w:type="dxa"/>
        </w:trPr>
        <w:tc>
          <w:tcPr>
            <w:tcW w:w="9000" w:type="dxa"/>
            <w:vAlign w:val="bottom"/>
            <w:hideMark/>
          </w:tcPr>
          <w:p w:rsidR="007F19DF" w:rsidRPr="007F19DF" w:rsidRDefault="007F19DF" w:rsidP="007F19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Следственного комитета </w:t>
            </w:r>
            <w:r w:rsidRPr="007F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 </w:t>
            </w:r>
            <w:r w:rsidRPr="007F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1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7F19DF" w:rsidRPr="007F19DF" w:rsidRDefault="007F19DF" w:rsidP="007F19D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Times New Roman" w:hAnsi="Times New Roman" w:cs="Times New Roman"/>
                <w:sz w:val="24"/>
                <w:szCs w:val="24"/>
              </w:rPr>
              <w:t>А.И. Бастрыкин</w:t>
            </w:r>
          </w:p>
        </w:tc>
      </w:tr>
    </w:tbl>
    <w:p w:rsidR="007F19DF" w:rsidRPr="007F19DF" w:rsidRDefault="007F19DF" w:rsidP="007F19DF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УТВЕРЖДЕН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приказом Председателя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от 24.11.2015 № 108 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b/>
          <w:bCs/>
          <w:color w:val="000000"/>
          <w:sz w:val="27"/>
        </w:rPr>
        <w:t>Перечень</w:t>
      </w:r>
      <w:r w:rsidRPr="007F19D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F19DF">
        <w:rPr>
          <w:rFonts w:ascii="Arial" w:eastAsia="Times New Roman" w:hAnsi="Arial" w:cs="Arial"/>
          <w:b/>
          <w:bCs/>
          <w:color w:val="000000"/>
          <w:sz w:val="27"/>
        </w:rPr>
        <w:t xml:space="preserve">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</w:t>
      </w:r>
      <w:r w:rsidRPr="007F19DF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1. Должности федеральной государственной службы в подразделениях центрального аппарата Следственного комитета Российской Федерации.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2. Должности федеральной государственной службы в главных следственных управлениях, следственных управлениях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управлениях и следственных отделах Следственного комитета Российской Федерации: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специализированного (в том числе военного) следственного управления, приравненного к следственному управлению Следственного комитета Российской Федерации по субъекту Российской Федерации;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специализированного следственного отдела, приравненного к следственному управлению Следственного комитета Российской Федерации по субъекту Российской Федерации;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заместитель руководителя главного следственного управления;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первый заместитель руководителя следственного управления;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заместитель руководителя следственного управления;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следственного управления (управления) (в составе главного следственного управления);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первый заместитель (заместитель) руководителя следственного управления (в составе главного следственного управления);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заместитель руководителя управления (в составе главного следственного управления);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отдела;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старший помощник руководителя главного следственного управления (следственного управления).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lastRenderedPageBreak/>
        <w:t>3. Должности федеральной государственной службы в межрайонных следственных отделах, следственных отделах по районам, городам (административным округам, закрытым административно-территориальным образованиям) и приравненных к ним, включая специализированных (в том числе военных) следственных отделах Следственного комитета Российской Федерации: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следственного отдела.</w:t>
      </w:r>
    </w:p>
    <w:p w:rsidR="007F19DF" w:rsidRPr="007F19DF" w:rsidRDefault="007F19DF" w:rsidP="007F19D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4. Должности федеральной государственной службы в организациях, созданных для выполнения задач, поставленных перед Следственным комитетом Российской Федерации: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руководитель (ректор, директор) организации;</w:t>
      </w:r>
      <w:r w:rsidRPr="007F19DF">
        <w:rPr>
          <w:rFonts w:ascii="Arial" w:eastAsia="Times New Roman" w:hAnsi="Arial" w:cs="Arial"/>
          <w:color w:val="000000"/>
          <w:sz w:val="27"/>
          <w:szCs w:val="27"/>
        </w:rPr>
        <w:br/>
        <w:t>заместитель руководителя (проректор, первый заместитель и заместитель директора) организации.</w:t>
      </w:r>
    </w:p>
    <w:p w:rsidR="007F19DF" w:rsidRPr="007F19DF" w:rsidRDefault="007F19DF" w:rsidP="007F19DF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19DF">
        <w:rPr>
          <w:rFonts w:ascii="Arial" w:eastAsia="Times New Roman" w:hAnsi="Arial" w:cs="Arial"/>
          <w:color w:val="000000"/>
          <w:sz w:val="27"/>
          <w:szCs w:val="27"/>
        </w:rPr>
        <w:t>5. Должности федеральной государственной службы в системе Следственного комитета Российской Федерации, исполнение обязанностей по которым предусматривает допуск к сведениям особой важности. </w:t>
      </w:r>
    </w:p>
    <w:p w:rsidR="00000000" w:rsidRDefault="007F19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19DF"/>
    <w:rsid w:val="007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9DF"/>
    <w:rPr>
      <w:b/>
      <w:bCs/>
    </w:rPr>
  </w:style>
  <w:style w:type="character" w:customStyle="1" w:styleId="apple-converted-space">
    <w:name w:val="apple-converted-space"/>
    <w:basedOn w:val="a0"/>
    <w:rsid w:val="007F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1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2019-10-30T08:04:00Z</dcterms:created>
  <dcterms:modified xsi:type="dcterms:W3CDTF">2019-10-30T08:04:00Z</dcterms:modified>
</cp:coreProperties>
</file>