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2E" w:rsidRPr="00D86B2E" w:rsidRDefault="00D86B2E" w:rsidP="00D86B2E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D86B2E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18 апреля 2016 года № 27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 Зарегистрировано в Минюсте России 19 мая 2016 г. № 42152 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Об утверждении порядка принятия работниками, замещающими отдельные должности</w:t>
      </w:r>
      <w:r w:rsidRPr="00D86B2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на основании трудового договора в организациях, созданных для выполнения задач, поставленных</w:t>
      </w:r>
      <w:r w:rsidRPr="00D86B2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перед Следственным Комитетом Российской Федерации, мер по недопущению</w:t>
      </w:r>
      <w:r w:rsidRPr="00D86B2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любой возможности возникновения конфликта интересов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В соответствии со статьей 11.1 Федерального закона от 25.12.2008 № 273-ФЗ "О противодействии коррупции" (Собрание законодательства Российской Федерации, 2008, № 52, ст. 6228; 2011, № 29, ст. 4291; № 48, ст. 6730; 2012, № 50, ст. 6954; № 53, ст. 7605; 2013, № 19, ст. 2329; № 40, ст. 5031; № 52, ст. 6961; 2014, № 52, ст. 7542; 2015, № 41, ст. 5639; № 45, ст. 6204; № 48, ст. 6720; 2016, № 7, ст. 912), руководствуясь пунктом 43 Положения о Следственном комитете Российской Федерации, утвержденного Указом Президента Российской Федерации от 14.01.2011 № 38 "Вопросы деятельности Следственного комитета Российской Федерации" (Собрание законодательства Российской Федерации, 2011, № 4, ст. 572; № 19, ст. 2721; № 31, ст. 4714; 2012, № 4, ст. 471; № 12, ст. 1391; № 21, ст. 2632; № 26, ст. 3497; № 28, ст. 3880; № 48, ст. 6662; 2013, № 49, ст. 6399; 2014, № 15, ст. 1726; № 21, ст. 2683; № 26, ст. 3528; № 30, ст. 4286; № 36, ст. 4834; 2015, № 10, ст. 1510; № 13, ст. 1909; № 21, ст. 3092; 2016, № 1, ст. 211), приказываю: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 xml:space="preserve">1. Утвердить прилагаемый Порядок принятия работниками, замещающими отдельные должности на основании трудового договора в 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lastRenderedPageBreak/>
        <w:t>организациях, созданных для выполнения задач, поставленных перед Следственным комитетом Российской Федерации, мер по недопущению любой возможности возникновения конфликта интересов.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2. Контроль за исполнением настоящего приказа оставляю за собой.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Председатель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генерал юстиции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А.И.БАСТРЫКИН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    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Утвержден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приказом Следственного комитета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br/>
        <w:t>от 18.04.2016 № 27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Порядок </w:t>
      </w:r>
      <w:r w:rsidRPr="00D86B2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принятия работниками, замещающими отдельные должности на основании трудового договора </w:t>
      </w:r>
      <w:r w:rsidRPr="00D86B2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в организациях, созданных для выполнения задач, поставленных перед </w:t>
      </w:r>
      <w:r w:rsidRPr="00D86B2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86B2E">
        <w:rPr>
          <w:rFonts w:ascii="Arial" w:eastAsia="Times New Roman" w:hAnsi="Arial" w:cs="Arial"/>
          <w:b/>
          <w:bCs/>
          <w:color w:val="000000"/>
          <w:sz w:val="27"/>
        </w:rPr>
        <w:t>Следственным Комитетом Российской Федерации, мер по недопущению любой возможности </w:t>
      </w:r>
      <w:r w:rsidRPr="00D86B2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86B2E">
        <w:rPr>
          <w:rFonts w:ascii="Arial" w:eastAsia="Times New Roman" w:hAnsi="Arial" w:cs="Arial"/>
          <w:b/>
          <w:bCs/>
          <w:color w:val="000000"/>
          <w:sz w:val="27"/>
        </w:rPr>
        <w:t>возникновения конфликта интересов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 xml:space="preserve">1. Порядок принятия работниками, замещающими отдельные должности на основании трудового договора в организациях, созданных для 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lastRenderedPageBreak/>
        <w:t>выполнения задач, поставленных перед Следственным комитетом Российской Федерации, мер по недопущению любой возможности возникновения конфликта интересов (далее - Порядок) устанавливает процедуру принятия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- организация),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12.08.2014 № 68 (зарегистрирован Минюстом России 28.08.2014, регистрационный № 33894) (далее - работники), мер по недопущению любой возможности возникновения конфликта интересов.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2. Принятие мер по недопущению любой возможности возникновения конфликта интересов является должностной обязанностью работника.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3. 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работника из организации в соответствии с пунктом 7.1 части 1 статьи 81 и статьей 192 Трудового кодекса Российской Федерации (Собрание законодательства Российской Федерации, 2002, № 1, ст. 3; 2006, № 27, ст. 2878; 2008, № 9, ст. 812; 2012, № 50, ст. 6954; № 53, ст. 7605; 2013, № 19, ст. 2329).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 xml:space="preserve">4. В соответствии со статьей 11 Федерального закона от 25.12.2008 № 273-ФЗ "О противодействии коррупции" к мерам, принимаемым 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lastRenderedPageBreak/>
        <w:t>работником, направленным на недопущение любой возможности возникновения конфликта интересов, относятся: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4.1. Уведомление работником руководителя организации о возникшем конфликте интересов или о возможности его возникновения, как только ему станет об этом известно.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4.2. Отказ от выгоды, которая может явиться причиной возникновения конфликта интересов.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4.3. Самоотвод работника в случаях и порядке, предусмотренных законодательством Российской Федерации.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4.4. Передача принадлежащих работнику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p.5"/>
      <w:bookmarkEnd w:id="0"/>
      <w:r w:rsidRPr="00D86B2E">
        <w:rPr>
          <w:rFonts w:ascii="Arial" w:eastAsia="Times New Roman" w:hAnsi="Arial" w:cs="Arial"/>
          <w:color w:val="000000"/>
          <w:sz w:val="27"/>
          <w:szCs w:val="27"/>
        </w:rPr>
        <w:t>5. Работник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руководителю организации в письменном виде уведомление о возникшем конфликте интересов или о возможности его возникновения (далее - уведомление), оформленное согласно рекомендуемому образцу (приложение № 1 к настоящему Порядку).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Уведомление работником подписывается лично.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К уведомлению прилагаются все имеющиеся в распоряжении работника материалы, подтверждающие суть изложенного.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 xml:space="preserve">6. В случае нахождения работника в командировке, не при исполнении должностных обязанностей, вне пределов места работы, а также в иных случаях, когда он не может проинформировать руководителя организации в письменном виде о возникшем конфликте интересов или о возможности его возникновения, он обязан его проинформировать с 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lastRenderedPageBreak/>
        <w:t>помощью любых доступных средств связи, а по возвращении из командировки, возобновлении исполнения должностных обязанностей, прибытии к месту работы, а также при появившейся возможности - составить и представить руководителю организации в письменном виде уведомление не позднее рабочего дня, следующего за днем прибытия к месту работы.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7. В случае, если работник владеет ценными бумагами (долями участия, паями в уставных (складочных) капиталах организаций), он обязан представить руководителю организации в письменном виде уведомление в соответствии с</w:t>
      </w:r>
      <w:r w:rsidRPr="00D86B2E">
        <w:rPr>
          <w:rFonts w:ascii="Arial" w:eastAsia="Times New Roman" w:hAnsi="Arial" w:cs="Arial"/>
          <w:color w:val="000000"/>
          <w:sz w:val="27"/>
        </w:rPr>
        <w:t> </w:t>
      </w:r>
      <w:hyperlink r:id="rId4" w:anchor="p.5" w:history="1">
        <w:r w:rsidRPr="00D86B2E">
          <w:rPr>
            <w:rFonts w:ascii="Arial" w:eastAsia="Times New Roman" w:hAnsi="Arial" w:cs="Arial"/>
            <w:color w:val="0000FF"/>
            <w:sz w:val="27"/>
            <w:u w:val="single"/>
          </w:rPr>
          <w:t>пунктом 5</w:t>
        </w:r>
      </w:hyperlink>
      <w:r w:rsidRPr="00D86B2E">
        <w:rPr>
          <w:rFonts w:ascii="Arial" w:eastAsia="Times New Roman" w:hAnsi="Arial" w:cs="Arial"/>
          <w:color w:val="000000"/>
          <w:sz w:val="27"/>
        </w:rPr>
        <w:t> 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t>настоящего Порядка и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в срок не позднее 30 календарных дней со дня, когда ему стало известно о возникновении или возможности возникновения конфликта интересов.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Копию заключенного договора о передаче в доверительное управление ценных бумаг (долей участия, паев в уставных (складочных) капиталах организаций) работник представляет в кадровое подразделение организации в течение 10 дней со дня заключения договора доверительного управления.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8. Уведомление в день его поступления регистрируется в Журнале регистрации уведомлений о возникшем конфликте интересов или о возможности его возникновения (далее - Журнал), оформленном согласно рекомендуемому образцу (приложение № 2 к настоящему Порядку).</w:t>
      </w:r>
    </w:p>
    <w:p w:rsidR="00D86B2E" w:rsidRPr="00D86B2E" w:rsidRDefault="00D86B2E" w:rsidP="00D86B2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 xml:space="preserve">Журнал оформляется, регистрируется и брошюруется в соответствии с правилами делопроизводства. Журнал ведется и хранится в кадровом подразделении организации в защищенном от несанкционированного </w:t>
      </w:r>
      <w:r w:rsidRPr="00D86B2E">
        <w:rPr>
          <w:rFonts w:ascii="Arial" w:eastAsia="Times New Roman" w:hAnsi="Arial" w:cs="Arial"/>
          <w:color w:val="000000"/>
          <w:sz w:val="27"/>
          <w:szCs w:val="27"/>
        </w:rPr>
        <w:lastRenderedPageBreak/>
        <w:t>доступа месте в течение пяти лет с момента регистрации в нем последнего уведомления, после чего передается в архив.</w:t>
      </w:r>
    </w:p>
    <w:p w:rsidR="00D86B2E" w:rsidRPr="00D86B2E" w:rsidRDefault="00D86B2E" w:rsidP="00D86B2E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86B2E">
        <w:rPr>
          <w:rFonts w:ascii="Arial" w:eastAsia="Times New Roman" w:hAnsi="Arial" w:cs="Arial"/>
          <w:color w:val="000000"/>
          <w:sz w:val="27"/>
          <w:szCs w:val="27"/>
        </w:rPr>
        <w:t>9. Руководитель организации и должностные лица организации, уполномоченные осуществлять прием, регистрацию и рассмотрение уведомлений,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 </w:t>
      </w:r>
    </w:p>
    <w:p w:rsidR="00000000" w:rsidRDefault="00D86B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6B2E"/>
    <w:rsid w:val="00D8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6B2E"/>
    <w:rPr>
      <w:b/>
      <w:bCs/>
    </w:rPr>
  </w:style>
  <w:style w:type="character" w:customStyle="1" w:styleId="apple-converted-space">
    <w:name w:val="apple-converted-space"/>
    <w:basedOn w:val="a0"/>
    <w:rsid w:val="00D86B2E"/>
  </w:style>
  <w:style w:type="character" w:styleId="a5">
    <w:name w:val="Hyperlink"/>
    <w:basedOn w:val="a0"/>
    <w:uiPriority w:val="99"/>
    <w:semiHidden/>
    <w:unhideWhenUsed/>
    <w:rsid w:val="00D86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2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edcom.ru/Protivodejstvie_korrupcii/stop/item/1049531?keyword=&amp;number=&amp;to=&amp;from=&amp;typ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2019-10-30T08:02:00Z</dcterms:created>
  <dcterms:modified xsi:type="dcterms:W3CDTF">2019-10-30T08:02:00Z</dcterms:modified>
</cp:coreProperties>
</file>