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2F" w:rsidRPr="001E3A2F" w:rsidRDefault="001E3A2F" w:rsidP="001E3A2F">
      <w:pPr>
        <w:spacing w:after="0" w:line="540" w:lineRule="atLeast"/>
        <w:jc w:val="center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1E3A2F">
        <w:rPr>
          <w:rFonts w:ascii="Arial" w:eastAsia="Times New Roman" w:hAnsi="Arial" w:cs="Arial"/>
          <w:b/>
          <w:bCs/>
          <w:color w:val="000000"/>
          <w:sz w:val="39"/>
          <w:szCs w:val="39"/>
        </w:rPr>
        <w:t>Распоряжение Следственного комитета Российской Федерации от 19 июня 2018 № 32/206р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b/>
          <w:bCs/>
          <w:color w:val="000000"/>
          <w:sz w:val="27"/>
        </w:rPr>
        <w:t>О мерах по реализации </w:t>
      </w:r>
      <w:r w:rsidRPr="001E3A2F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1E3A2F">
        <w:rPr>
          <w:rFonts w:ascii="Arial" w:eastAsia="Times New Roman" w:hAnsi="Arial" w:cs="Arial"/>
          <w:b/>
          <w:bCs/>
          <w:color w:val="000000"/>
          <w:sz w:val="27"/>
        </w:rPr>
        <w:t>в Следственном комитете Российской Федерации постановления Правительства Российской Федерации от 5 марта 2018 г. № 228 «О реестре лиц, уволенных в связи с утратой доверия»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1E3A2F">
        <w:rPr>
          <w:rFonts w:ascii="Arial" w:eastAsia="Times New Roman" w:hAnsi="Arial" w:cs="Arial"/>
          <w:color w:val="000000"/>
          <w:sz w:val="27"/>
          <w:szCs w:val="27"/>
        </w:rPr>
        <w:t>В соответствии с пунктами 3 и 4 Положения о реестре лиц, уволенных в связи с утратой доверия, утвержденного постановлением Правительства Российской Федерации от 5 марта 2018 г. № 228 «О реестре лиц, уволенных в связи с утратой доверия», руководствуясь статьей 13 Федерального закона от 28 декабря 2010 г. № 403-ФЗ «О Следственном комитете Российской Федерации» и пунктом 43 Положения о Следственном комитете</w:t>
      </w:r>
      <w:proofErr w:type="gramEnd"/>
      <w:r w:rsidRPr="001E3A2F">
        <w:rPr>
          <w:rFonts w:ascii="Arial" w:eastAsia="Times New Roman" w:hAnsi="Arial" w:cs="Arial"/>
          <w:color w:val="000000"/>
          <w:sz w:val="27"/>
          <w:szCs w:val="27"/>
        </w:rPr>
        <w:t xml:space="preserve"> Российской Федерации, утвержденного Указом Президента Российской Федерации от 14 января 2011 г. № 38 «Вопросы деятельности Следственного комитета Российской Федерации»,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b/>
          <w:bCs/>
          <w:color w:val="000000"/>
          <w:sz w:val="27"/>
        </w:rPr>
        <w:t xml:space="preserve">О Б Я </w:t>
      </w:r>
      <w:proofErr w:type="gramStart"/>
      <w:r w:rsidRPr="001E3A2F">
        <w:rPr>
          <w:rFonts w:ascii="Arial" w:eastAsia="Times New Roman" w:hAnsi="Arial" w:cs="Arial"/>
          <w:b/>
          <w:bCs/>
          <w:color w:val="000000"/>
          <w:sz w:val="27"/>
        </w:rPr>
        <w:t>З</w:t>
      </w:r>
      <w:proofErr w:type="gramEnd"/>
      <w:r w:rsidRPr="001E3A2F">
        <w:rPr>
          <w:rFonts w:ascii="Arial" w:eastAsia="Times New Roman" w:hAnsi="Arial" w:cs="Arial"/>
          <w:b/>
          <w:bCs/>
          <w:color w:val="000000"/>
          <w:sz w:val="27"/>
        </w:rPr>
        <w:t xml:space="preserve"> Ы В А Ю: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1. </w:t>
      </w:r>
      <w:proofErr w:type="gramStart"/>
      <w:r w:rsidRPr="001E3A2F">
        <w:rPr>
          <w:rFonts w:ascii="Arial" w:eastAsia="Times New Roman" w:hAnsi="Arial" w:cs="Arial"/>
          <w:color w:val="000000"/>
          <w:sz w:val="27"/>
          <w:szCs w:val="27"/>
        </w:rPr>
        <w:t>Ответственным за включение сведений в реестр лиц, уволенных в связи с утратой доверия (далее – реестр), и исключение сведений из него посредством направления сведений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вопросов, определить заместителя руководителя управления кадров Следственного комитета Российской Федерации – руководителя пятого отдела (проверок и профилактики коррупционных и</w:t>
      </w:r>
      <w:proofErr w:type="gramEnd"/>
      <w:r w:rsidRPr="001E3A2F">
        <w:rPr>
          <w:rFonts w:ascii="Arial" w:eastAsia="Times New Roman" w:hAnsi="Arial" w:cs="Arial"/>
          <w:color w:val="000000"/>
          <w:sz w:val="27"/>
          <w:szCs w:val="27"/>
        </w:rPr>
        <w:t xml:space="preserve"> иных правонарушений) В.А. Бадикова.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 xml:space="preserve">2. Руководителей главных следственных управлений и следственных управлений Следственного комитета Российской Федерации по </w:t>
      </w:r>
      <w:r w:rsidRPr="001E3A2F">
        <w:rPr>
          <w:rFonts w:ascii="Arial" w:eastAsia="Times New Roman" w:hAnsi="Arial" w:cs="Arial"/>
          <w:color w:val="000000"/>
          <w:sz w:val="27"/>
          <w:szCs w:val="27"/>
        </w:rPr>
        <w:lastRenderedPageBreak/>
        <w:t>субъектам Российской Федерации и приравненных к ним специализированных (в том числе военных) следственных управлений и следственных отделов Следственного комитета Российской Федерации, учреждений Следственного комитета Российской Федерации: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2.1. Определить должностное лицо, ответственное за направление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2.2. Обеспечить своевременное направление в установленном порядке сведений для включения в реестр и исключение сведений из него в управление кадров Следственного комитета Российской Федерации.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3. Руководителя управления кадров Следственного комитета Российской Федерации обеспечить рассмотрение, подготовку и своевременное направление сведений для включения в реестр и сведений для исключения из него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вопросов.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jc w:val="both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4. </w:t>
      </w:r>
      <w:proofErr w:type="gramStart"/>
      <w:r w:rsidRPr="001E3A2F">
        <w:rPr>
          <w:rFonts w:ascii="Arial" w:eastAsia="Times New Roman" w:hAnsi="Arial" w:cs="Arial"/>
          <w:color w:val="000000"/>
          <w:sz w:val="27"/>
          <w:szCs w:val="27"/>
        </w:rPr>
        <w:t>Контроль за</w:t>
      </w:r>
      <w:proofErr w:type="gramEnd"/>
      <w:r w:rsidRPr="001E3A2F">
        <w:rPr>
          <w:rFonts w:ascii="Arial" w:eastAsia="Times New Roman" w:hAnsi="Arial" w:cs="Arial"/>
          <w:color w:val="000000"/>
          <w:sz w:val="27"/>
          <w:szCs w:val="27"/>
        </w:rPr>
        <w:t xml:space="preserve"> исполнением настоящего распоряжения оставляю за собой.</w:t>
      </w:r>
    </w:p>
    <w:p w:rsidR="001E3A2F" w:rsidRPr="001E3A2F" w:rsidRDefault="001E3A2F" w:rsidP="001E3A2F">
      <w:pPr>
        <w:spacing w:before="100" w:beforeAutospacing="1" w:after="100" w:afterAutospacing="1" w:line="45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1E3A2F" w:rsidRPr="001E3A2F" w:rsidRDefault="001E3A2F" w:rsidP="001E3A2F">
      <w:pPr>
        <w:spacing w:before="100" w:beforeAutospacing="1" w:after="0" w:line="450" w:lineRule="atLeast"/>
        <w:jc w:val="right"/>
        <w:rPr>
          <w:rFonts w:ascii="Arial" w:eastAsia="Times New Roman" w:hAnsi="Arial" w:cs="Arial"/>
          <w:color w:val="000000"/>
          <w:sz w:val="27"/>
          <w:szCs w:val="27"/>
        </w:rPr>
      </w:pPr>
      <w:r w:rsidRPr="001E3A2F">
        <w:rPr>
          <w:rFonts w:ascii="Arial" w:eastAsia="Times New Roman" w:hAnsi="Arial" w:cs="Arial"/>
          <w:color w:val="000000"/>
          <w:sz w:val="27"/>
          <w:szCs w:val="27"/>
        </w:rPr>
        <w:t>Председатель Следственного комитета</w:t>
      </w:r>
      <w:r w:rsidRPr="001E3A2F">
        <w:rPr>
          <w:rFonts w:ascii="Arial" w:eastAsia="Times New Roman" w:hAnsi="Arial" w:cs="Arial"/>
          <w:color w:val="000000"/>
          <w:sz w:val="27"/>
          <w:szCs w:val="27"/>
        </w:rPr>
        <w:br/>
        <w:t>Российской Федерации</w:t>
      </w:r>
      <w:r w:rsidRPr="001E3A2F">
        <w:rPr>
          <w:rFonts w:ascii="Arial" w:eastAsia="Times New Roman" w:hAnsi="Arial" w:cs="Arial"/>
          <w:color w:val="000000"/>
          <w:sz w:val="27"/>
          <w:szCs w:val="27"/>
        </w:rPr>
        <w:br/>
        <w:t>генерал юстиции Российской Федерации</w:t>
      </w:r>
      <w:r w:rsidRPr="001E3A2F">
        <w:rPr>
          <w:rFonts w:ascii="Arial" w:eastAsia="Times New Roman" w:hAnsi="Arial" w:cs="Arial"/>
          <w:color w:val="000000"/>
          <w:sz w:val="27"/>
          <w:szCs w:val="27"/>
        </w:rPr>
        <w:br/>
        <w:t xml:space="preserve">А.И. </w:t>
      </w:r>
      <w:proofErr w:type="spellStart"/>
      <w:r w:rsidRPr="001E3A2F">
        <w:rPr>
          <w:rFonts w:ascii="Arial" w:eastAsia="Times New Roman" w:hAnsi="Arial" w:cs="Arial"/>
          <w:color w:val="000000"/>
          <w:sz w:val="27"/>
          <w:szCs w:val="27"/>
        </w:rPr>
        <w:t>Бастрыкин</w:t>
      </w:r>
      <w:proofErr w:type="spellEnd"/>
    </w:p>
    <w:p w:rsidR="00000000" w:rsidRDefault="001E3A2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A2F"/>
    <w:rsid w:val="001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3A2F"/>
    <w:rPr>
      <w:b/>
      <w:bCs/>
    </w:rPr>
  </w:style>
  <w:style w:type="character" w:customStyle="1" w:styleId="apple-converted-space">
    <w:name w:val="apple-converted-space"/>
    <w:basedOn w:val="a0"/>
    <w:rsid w:val="001E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66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2</cp:revision>
  <dcterms:created xsi:type="dcterms:W3CDTF">2019-10-30T07:53:00Z</dcterms:created>
  <dcterms:modified xsi:type="dcterms:W3CDTF">2019-10-30T07:54:00Z</dcterms:modified>
</cp:coreProperties>
</file>